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Европейски корпус за солидарност. </w:t>
      </w:r>
      <w:r>
        <w:rPr>
          <w:rFonts w:ascii="Calibri" w:hAnsi="Calibri"/>
          <w:b/>
          <w:bCs/>
          <w:sz w:val="22"/>
          <w:szCs w:val="22"/>
        </w:rPr>
        <w:t>Силата на съвместния подход</w:t>
      </w:r>
    </w:p>
    <w:p w:rsidR="00445B18" w:rsidRDefault="00445B18" w:rsidP="00A76CBF">
      <w:pPr>
        <w:rPr>
          <w:rFonts w:ascii="Calibri" w:hAnsi="Calibri" w:cs="Calibri"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76CBF"/>
    <w:rsid w:val="00BD576C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2853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2021-02-18T14:50:00Z</dcterms:modified>
</cp:coreProperties>
</file>